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C" w:rsidRPr="00D66B7C" w:rsidRDefault="00E959B6" w:rsidP="00D66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14.7pt;width:1in;height:1in;z-index:1;visibility:visible;mso-wrap-edited:f">
            <v:imagedata r:id="rId6" o:title=""/>
            <w10:wrap type="topAndBottom"/>
          </v:shape>
          <o:OLEObject Type="Embed" ProgID="Word.Picture.8" ShapeID="_x0000_s1027" DrawAspect="Content" ObjectID="_1765193737" r:id="rId7"/>
        </w:pict>
      </w:r>
      <w:r w:rsidR="00D66B7C" w:rsidRPr="00D66B7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r w:rsidRPr="00D66B7C">
        <w:rPr>
          <w:rFonts w:ascii="Times New Roman" w:hAnsi="Times New Roman"/>
          <w:b/>
          <w:sz w:val="36"/>
          <w:szCs w:val="36"/>
        </w:rPr>
        <w:t>А</w:t>
      </w:r>
      <w:proofErr w:type="spellEnd"/>
      <w:r w:rsidRPr="00D66B7C"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 w:rsidRPr="00D66B7C"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>М У Н И Ц И П А Л Ь Н О Г О     Р А Й О Н А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>«ЛЕВАШИНСКИЙ РАЙОН» РЕСПУБЛИКИ ДАГЕСТАН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66B7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6B7C">
        <w:rPr>
          <w:rFonts w:ascii="Times New Roman" w:hAnsi="Times New Roman"/>
          <w:b/>
          <w:sz w:val="36"/>
          <w:szCs w:val="36"/>
        </w:rPr>
        <w:t xml:space="preserve">  О  С  Т  А  Н  О В  Л  Е  Н  И  Е  № </w:t>
      </w:r>
      <w:r w:rsidR="00B8171D">
        <w:rPr>
          <w:rFonts w:ascii="Times New Roman" w:hAnsi="Times New Roman"/>
          <w:b/>
          <w:sz w:val="36"/>
          <w:szCs w:val="36"/>
        </w:rPr>
        <w:t>280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B7C">
        <w:rPr>
          <w:rFonts w:ascii="Times New Roman" w:hAnsi="Times New Roman"/>
          <w:b/>
          <w:sz w:val="28"/>
          <w:szCs w:val="28"/>
        </w:rPr>
        <w:t xml:space="preserve">от </w:t>
      </w:r>
      <w:r w:rsidR="00B8171D">
        <w:rPr>
          <w:rFonts w:ascii="Times New Roman" w:hAnsi="Times New Roman"/>
          <w:b/>
          <w:sz w:val="28"/>
          <w:szCs w:val="28"/>
        </w:rPr>
        <w:t>26</w:t>
      </w:r>
      <w:r w:rsidR="00B764B6">
        <w:rPr>
          <w:rFonts w:ascii="Times New Roman" w:hAnsi="Times New Roman"/>
          <w:b/>
          <w:sz w:val="28"/>
          <w:szCs w:val="28"/>
        </w:rPr>
        <w:t xml:space="preserve"> декабря</w:t>
      </w:r>
      <w:r w:rsidRPr="00D66B7C">
        <w:rPr>
          <w:rFonts w:ascii="Times New Roman" w:hAnsi="Times New Roman"/>
          <w:b/>
          <w:sz w:val="28"/>
          <w:szCs w:val="28"/>
        </w:rPr>
        <w:t xml:space="preserve"> 20</w:t>
      </w:r>
      <w:r w:rsidR="00B764B6">
        <w:rPr>
          <w:rFonts w:ascii="Times New Roman" w:hAnsi="Times New Roman"/>
          <w:b/>
          <w:sz w:val="28"/>
          <w:szCs w:val="28"/>
        </w:rPr>
        <w:t>23</w:t>
      </w:r>
      <w:r w:rsidRPr="00D66B7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B7C">
        <w:rPr>
          <w:rFonts w:ascii="Times New Roman" w:hAnsi="Times New Roman"/>
          <w:b/>
          <w:sz w:val="28"/>
          <w:szCs w:val="28"/>
        </w:rPr>
        <w:t>с. Леваши</w:t>
      </w:r>
    </w:p>
    <w:p w:rsidR="00FB217B" w:rsidRDefault="00FB217B" w:rsidP="00DA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17B" w:rsidRDefault="00FB217B" w:rsidP="00DA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F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 </w:t>
      </w:r>
      <w:r w:rsidR="00B8171D" w:rsidRPr="00B8171D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</w:t>
      </w:r>
      <w:r w:rsidR="00B8171D">
        <w:rPr>
          <w:rFonts w:ascii="Times New Roman" w:hAnsi="Times New Roman"/>
          <w:b/>
          <w:sz w:val="28"/>
          <w:szCs w:val="28"/>
        </w:rPr>
        <w:t xml:space="preserve">при Антитеррористической комиссии в </w:t>
      </w:r>
      <w:r>
        <w:rPr>
          <w:rFonts w:ascii="Times New Roman" w:hAnsi="Times New Roman"/>
          <w:b/>
          <w:sz w:val="28"/>
          <w:szCs w:val="28"/>
        </w:rPr>
        <w:t xml:space="preserve">МР «Левашинский район» </w:t>
      </w:r>
      <w:r w:rsidR="00B8171D">
        <w:rPr>
          <w:rFonts w:ascii="Times New Roman" w:hAnsi="Times New Roman"/>
          <w:b/>
          <w:sz w:val="28"/>
          <w:szCs w:val="28"/>
        </w:rPr>
        <w:t>по противодействию идеологии</w:t>
      </w:r>
      <w:r w:rsidR="00B8171D">
        <w:rPr>
          <w:rFonts w:ascii="Times New Roman" w:hAnsi="Times New Roman"/>
          <w:b/>
          <w:sz w:val="28"/>
          <w:szCs w:val="28"/>
        </w:rPr>
        <w:t xml:space="preserve"> терроризма.</w:t>
      </w:r>
    </w:p>
    <w:p w:rsidR="00FB217B" w:rsidRDefault="00FB217B" w:rsidP="00ED67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17B" w:rsidRPr="008E71EE" w:rsidRDefault="00FB217B" w:rsidP="00ED67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30ED2">
        <w:rPr>
          <w:rFonts w:ascii="Times New Roman" w:hAnsi="Times New Roman"/>
          <w:sz w:val="28"/>
          <w:szCs w:val="28"/>
        </w:rPr>
        <w:t xml:space="preserve">связи с организационно-штатными изменениями в </w:t>
      </w:r>
      <w:r w:rsidR="00A30ED2" w:rsidRPr="00A30ED2">
        <w:rPr>
          <w:rFonts w:ascii="Times New Roman" w:hAnsi="Times New Roman"/>
          <w:sz w:val="28"/>
          <w:szCs w:val="28"/>
        </w:rPr>
        <w:t>МР «Левашинский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2F2FF7">
        <w:rPr>
          <w:rFonts w:ascii="Times New Roman" w:hAnsi="Times New Roman"/>
          <w:sz w:val="28"/>
          <w:szCs w:val="28"/>
        </w:rPr>
        <w:t xml:space="preserve"> </w:t>
      </w:r>
      <w:r w:rsidR="00A30ED2" w:rsidRPr="00A30ED2">
        <w:rPr>
          <w:rFonts w:ascii="Times New Roman" w:hAnsi="Times New Roman"/>
          <w:b/>
          <w:sz w:val="28"/>
          <w:szCs w:val="28"/>
        </w:rPr>
        <w:t>-</w:t>
      </w:r>
      <w:r w:rsidR="00A30ED2">
        <w:rPr>
          <w:rFonts w:ascii="Times New Roman" w:hAnsi="Times New Roman"/>
          <w:sz w:val="28"/>
          <w:szCs w:val="28"/>
        </w:rPr>
        <w:t xml:space="preserve"> </w:t>
      </w:r>
      <w:r w:rsidR="002F2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2FF7" w:rsidRPr="002F2FF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F2FF7" w:rsidRPr="002F2FF7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B8171D" w:rsidRDefault="00B8171D" w:rsidP="00D9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</w:t>
      </w:r>
      <w:r w:rsidRPr="00B8171D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B8171D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ую</w:t>
      </w:r>
      <w:r w:rsidRPr="00B8171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B8171D">
        <w:rPr>
          <w:rFonts w:ascii="Times New Roman" w:hAnsi="Times New Roman"/>
          <w:sz w:val="28"/>
          <w:szCs w:val="28"/>
        </w:rPr>
        <w:t xml:space="preserve"> при Антитеррористической комиссии в МР «Левашинский район» по противодействию идеологии терроризма.</w:t>
      </w:r>
    </w:p>
    <w:p w:rsidR="00FB217B" w:rsidRDefault="00FB217B" w:rsidP="00D9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B8171D">
        <w:rPr>
          <w:rFonts w:ascii="Times New Roman" w:hAnsi="Times New Roman"/>
          <w:sz w:val="28"/>
          <w:szCs w:val="28"/>
        </w:rPr>
        <w:t>прилагаемые</w:t>
      </w:r>
      <w:r>
        <w:rPr>
          <w:rFonts w:ascii="Times New Roman" w:hAnsi="Times New Roman"/>
          <w:sz w:val="28"/>
          <w:szCs w:val="28"/>
        </w:rPr>
        <w:t xml:space="preserve"> состав (по должностям) и положение о </w:t>
      </w:r>
      <w:r w:rsidR="00B8171D" w:rsidRPr="00B8171D">
        <w:rPr>
          <w:rFonts w:ascii="Times New Roman" w:hAnsi="Times New Roman"/>
          <w:sz w:val="28"/>
          <w:szCs w:val="28"/>
        </w:rPr>
        <w:t>Межведомственн</w:t>
      </w:r>
      <w:r w:rsidR="00B8171D">
        <w:rPr>
          <w:rFonts w:ascii="Times New Roman" w:hAnsi="Times New Roman"/>
          <w:sz w:val="28"/>
          <w:szCs w:val="28"/>
        </w:rPr>
        <w:t>ую</w:t>
      </w:r>
      <w:r w:rsidR="00B8171D" w:rsidRPr="00B8171D">
        <w:rPr>
          <w:rFonts w:ascii="Times New Roman" w:hAnsi="Times New Roman"/>
          <w:sz w:val="28"/>
          <w:szCs w:val="28"/>
        </w:rPr>
        <w:t xml:space="preserve"> рабоч</w:t>
      </w:r>
      <w:r w:rsidR="00B8171D">
        <w:rPr>
          <w:rFonts w:ascii="Times New Roman" w:hAnsi="Times New Roman"/>
          <w:sz w:val="28"/>
          <w:szCs w:val="28"/>
        </w:rPr>
        <w:t>ую</w:t>
      </w:r>
      <w:r w:rsidR="00B8171D" w:rsidRPr="00B8171D">
        <w:rPr>
          <w:rFonts w:ascii="Times New Roman" w:hAnsi="Times New Roman"/>
          <w:sz w:val="28"/>
          <w:szCs w:val="28"/>
        </w:rPr>
        <w:t xml:space="preserve"> групп</w:t>
      </w:r>
      <w:r w:rsidR="00B8171D">
        <w:rPr>
          <w:rFonts w:ascii="Times New Roman" w:hAnsi="Times New Roman"/>
          <w:sz w:val="28"/>
          <w:szCs w:val="28"/>
        </w:rPr>
        <w:t>у</w:t>
      </w:r>
      <w:r w:rsidR="00B8171D" w:rsidRPr="00B8171D">
        <w:rPr>
          <w:rFonts w:ascii="Times New Roman" w:hAnsi="Times New Roman"/>
          <w:sz w:val="28"/>
          <w:szCs w:val="28"/>
        </w:rPr>
        <w:t xml:space="preserve"> при Антитеррористической комиссии в МР «Левашинский район» по проти</w:t>
      </w:r>
      <w:r w:rsidR="00B8171D">
        <w:rPr>
          <w:rFonts w:ascii="Times New Roman" w:hAnsi="Times New Roman"/>
          <w:sz w:val="28"/>
          <w:szCs w:val="28"/>
        </w:rPr>
        <w:t>водействию идеологии терроризма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217B" w:rsidRDefault="00FB217B" w:rsidP="00D94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F91">
        <w:rPr>
          <w:rFonts w:ascii="Times New Roman" w:hAnsi="Times New Roman" w:cs="Times New Roman"/>
          <w:sz w:val="28"/>
          <w:szCs w:val="28"/>
        </w:rPr>
        <w:t xml:space="preserve">. </w:t>
      </w:r>
      <w:r w:rsidR="00B8171D">
        <w:rPr>
          <w:rFonts w:ascii="Times New Roman" w:hAnsi="Times New Roman" w:cs="Times New Roman"/>
          <w:sz w:val="28"/>
          <w:szCs w:val="28"/>
        </w:rPr>
        <w:t>Начальнику МКУ «Управление информационного обеспечения и взаимодействия со СМИ» Алиеву М.Я.</w:t>
      </w:r>
      <w:r w:rsidR="00B8171D" w:rsidRPr="00DA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71D" w:rsidRPr="00DA2F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8171D" w:rsidRPr="00DA2F9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B8171D">
        <w:rPr>
          <w:rFonts w:ascii="Times New Roman" w:hAnsi="Times New Roman" w:cs="Times New Roman"/>
          <w:sz w:val="28"/>
          <w:szCs w:val="28"/>
        </w:rPr>
        <w:t>на официальном сайте Администрации МР «Левашинский район».</w:t>
      </w:r>
    </w:p>
    <w:p w:rsidR="00B8171D" w:rsidRDefault="00B8171D" w:rsidP="00B817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Постановление главы Администрации МР «Левашинский район» от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№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1D">
        <w:rPr>
          <w:rFonts w:ascii="Times New Roman" w:hAnsi="Times New Roman"/>
          <w:sz w:val="28"/>
          <w:szCs w:val="28"/>
        </w:rPr>
        <w:t xml:space="preserve">«О создании постоянно действующей рабочей группы по противодействию идеологии терроризма на территории МР «Левашинский район»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B8171D" w:rsidRPr="00B8171D" w:rsidRDefault="00B8171D" w:rsidP="00B817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B217B" w:rsidRPr="00DA2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17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171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МР «Левашинский район» Дибирова А.З.</w:t>
      </w:r>
    </w:p>
    <w:p w:rsidR="00B8171D" w:rsidRPr="00B8171D" w:rsidRDefault="00B8171D" w:rsidP="00B81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71D" w:rsidRP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B8171D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8171D" w:rsidRP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B8171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Халалмагомедов М.А.</w:t>
      </w:r>
    </w:p>
    <w:p w:rsidR="00B8171D" w:rsidRP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  <w:r w:rsidRPr="00B8171D">
        <w:rPr>
          <w:rFonts w:ascii="Times New Roman" w:hAnsi="Times New Roman"/>
          <w:sz w:val="28"/>
          <w:szCs w:val="28"/>
        </w:rPr>
        <w:t>Распоряжение подготовил                                            Дибирова А.З.</w:t>
      </w:r>
    </w:p>
    <w:p w:rsidR="00B8171D" w:rsidRP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</w:p>
    <w:p w:rsidR="00B8171D" w:rsidRPr="00B8171D" w:rsidRDefault="00B8171D" w:rsidP="00B8171D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  <w:r w:rsidRPr="00B8171D">
        <w:rPr>
          <w:rFonts w:ascii="Times New Roman" w:hAnsi="Times New Roman"/>
          <w:sz w:val="28"/>
          <w:szCs w:val="28"/>
        </w:rPr>
        <w:t xml:space="preserve">Согласовано с юридическим отделом </w:t>
      </w:r>
    </w:p>
    <w:p w:rsidR="00FB217B" w:rsidRDefault="00FB217B" w:rsidP="00B8171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B217B" w:rsidRDefault="00FB217B" w:rsidP="00B764B6">
      <w:pPr>
        <w:tabs>
          <w:tab w:val="left" w:pos="658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171D" w:rsidRDefault="00B8171D" w:rsidP="00B764B6">
      <w:pPr>
        <w:tabs>
          <w:tab w:val="left" w:pos="658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171D" w:rsidRDefault="00B8171D" w:rsidP="00B764B6">
      <w:pPr>
        <w:tabs>
          <w:tab w:val="left" w:pos="658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171D" w:rsidRDefault="00B8171D" w:rsidP="00B764B6">
      <w:pPr>
        <w:tabs>
          <w:tab w:val="left" w:pos="658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171D" w:rsidRDefault="00B8171D" w:rsidP="00B764B6">
      <w:pPr>
        <w:tabs>
          <w:tab w:val="left" w:pos="658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B217B" w:rsidRDefault="00E959B6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FB217B">
        <w:rPr>
          <w:rFonts w:ascii="Times New Roman" w:hAnsi="Times New Roman"/>
          <w:sz w:val="28"/>
          <w:szCs w:val="28"/>
        </w:rPr>
        <w:t xml:space="preserve"> постановлением </w:t>
      </w:r>
      <w:r w:rsidR="00A71BB9">
        <w:rPr>
          <w:rFonts w:ascii="Times New Roman" w:hAnsi="Times New Roman"/>
          <w:sz w:val="28"/>
          <w:szCs w:val="28"/>
        </w:rPr>
        <w:t>г</w:t>
      </w:r>
      <w:r w:rsidR="00FB217B">
        <w:rPr>
          <w:rFonts w:ascii="Times New Roman" w:hAnsi="Times New Roman"/>
          <w:sz w:val="28"/>
          <w:szCs w:val="28"/>
        </w:rPr>
        <w:t>лавы</w:t>
      </w:r>
    </w:p>
    <w:p w:rsidR="00A71BB9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МР «Левашинский район»  </w:t>
      </w:r>
    </w:p>
    <w:p w:rsidR="00FB217B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171D">
        <w:rPr>
          <w:rFonts w:ascii="Times New Roman" w:hAnsi="Times New Roman"/>
          <w:sz w:val="28"/>
          <w:szCs w:val="28"/>
        </w:rPr>
        <w:t>26</w:t>
      </w:r>
      <w:r w:rsidR="00A71BB9">
        <w:rPr>
          <w:rFonts w:ascii="Times New Roman" w:hAnsi="Times New Roman"/>
          <w:sz w:val="28"/>
          <w:szCs w:val="28"/>
        </w:rPr>
        <w:t xml:space="preserve"> </w:t>
      </w:r>
      <w:r w:rsidR="00B764B6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64B6">
        <w:rPr>
          <w:rFonts w:ascii="Times New Roman" w:hAnsi="Times New Roman"/>
          <w:sz w:val="28"/>
          <w:szCs w:val="28"/>
        </w:rPr>
        <w:t>23</w:t>
      </w:r>
      <w:r w:rsidR="00A71BB9">
        <w:rPr>
          <w:rFonts w:ascii="Times New Roman" w:hAnsi="Times New Roman"/>
          <w:sz w:val="28"/>
          <w:szCs w:val="28"/>
        </w:rPr>
        <w:t>г. №</w:t>
      </w:r>
      <w:r w:rsidR="00B8171D">
        <w:rPr>
          <w:rFonts w:ascii="Times New Roman" w:hAnsi="Times New Roman"/>
          <w:sz w:val="28"/>
          <w:szCs w:val="28"/>
        </w:rPr>
        <w:t>280</w:t>
      </w: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B8171D" w:rsidRDefault="00B8171D" w:rsidP="00B8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71D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/>
          <w:b/>
          <w:sz w:val="28"/>
          <w:szCs w:val="28"/>
        </w:rPr>
        <w:t>при Антитеррористической комиссии в МР «Левашинский район» по противодействию идеологии терроризма.</w:t>
      </w: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 рабочей группы </w:t>
      </w:r>
      <w:r w:rsidR="00B764B6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4B6">
        <w:rPr>
          <w:rFonts w:ascii="Times New Roman" w:hAnsi="Times New Roman"/>
          <w:color w:val="000000"/>
          <w:sz w:val="28"/>
          <w:szCs w:val="28"/>
        </w:rPr>
        <w:t>Первый з</w:t>
      </w:r>
      <w:r>
        <w:rPr>
          <w:rFonts w:ascii="Times New Roman" w:hAnsi="Times New Roman"/>
          <w:color w:val="000000"/>
          <w:sz w:val="28"/>
          <w:szCs w:val="28"/>
        </w:rPr>
        <w:t>аместитель главы Администрации МР «Левашинский район</w:t>
      </w:r>
      <w:r w:rsidR="00B764B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Заместитель председателя рабочей группы -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Заместитель начальника ОМВД России по Левашинскому району по </w:t>
      </w:r>
      <w:r w:rsidR="00B83A0A">
        <w:rPr>
          <w:rFonts w:ascii="Times New Roman" w:hAnsi="Times New Roman"/>
          <w:color w:val="000000"/>
          <w:sz w:val="28"/>
          <w:szCs w:val="28"/>
        </w:rPr>
        <w:t>охране 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порядка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2B0FC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FC4">
        <w:rPr>
          <w:rFonts w:ascii="Times New Roman" w:hAnsi="Times New Roman"/>
          <w:b/>
          <w:color w:val="000000"/>
          <w:sz w:val="28"/>
          <w:szCs w:val="28"/>
        </w:rPr>
        <w:t>Секретарь рабочей группы -</w:t>
      </w:r>
      <w:r>
        <w:rPr>
          <w:rFonts w:ascii="Times New Roman" w:hAnsi="Times New Roman"/>
          <w:color w:val="000000"/>
          <w:sz w:val="28"/>
          <w:szCs w:val="28"/>
        </w:rPr>
        <w:t xml:space="preserve">  Главный специалист </w:t>
      </w:r>
      <w:r w:rsidR="00E959B6">
        <w:rPr>
          <w:rFonts w:ascii="Times New Roman" w:hAnsi="Times New Roman"/>
          <w:color w:val="000000"/>
          <w:sz w:val="28"/>
          <w:szCs w:val="28"/>
        </w:rPr>
        <w:t xml:space="preserve">аппарата </w:t>
      </w:r>
      <w:r>
        <w:rPr>
          <w:rFonts w:ascii="Times New Roman" w:hAnsi="Times New Roman"/>
          <w:color w:val="000000"/>
          <w:sz w:val="28"/>
          <w:szCs w:val="28"/>
        </w:rPr>
        <w:t>Антитеррористической комиссии МР «Левашинский район»</w:t>
      </w:r>
      <w:r w:rsidR="00E959B6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B83A0A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Члены рабочей</w:t>
      </w:r>
      <w:r w:rsidR="00FB217B">
        <w:rPr>
          <w:rFonts w:ascii="Times New Roman" w:hAnsi="Times New Roman"/>
          <w:b/>
          <w:color w:val="000000"/>
          <w:sz w:val="28"/>
          <w:szCs w:val="28"/>
        </w:rPr>
        <w:t xml:space="preserve"> группы: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 МР «Левашинский район»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B764B6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Администрации МР «Левашинский район»;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по делам молодежи и туризму Администрации МР «Левашинский район»;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Г</w:t>
      </w:r>
      <w:r w:rsidR="00E959B6">
        <w:rPr>
          <w:rFonts w:ascii="Times New Roman" w:hAnsi="Times New Roman"/>
          <w:color w:val="000000"/>
          <w:sz w:val="28"/>
          <w:szCs w:val="28"/>
        </w:rPr>
        <w:t>КУ - Ц</w:t>
      </w:r>
      <w:r>
        <w:rPr>
          <w:rFonts w:ascii="Times New Roman" w:hAnsi="Times New Roman"/>
          <w:color w:val="000000"/>
          <w:sz w:val="28"/>
          <w:szCs w:val="28"/>
        </w:rPr>
        <w:t xml:space="preserve">ентр занятости населения </w:t>
      </w:r>
      <w:r w:rsidR="00E959B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E959B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«Левашинский район»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имамов МР «Левашинский район»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ветеранов войты и труда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женщин МР «Левашинский район»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</w:t>
      </w:r>
      <w:r w:rsidR="00B764B6">
        <w:rPr>
          <w:rFonts w:ascii="Times New Roman" w:hAnsi="Times New Roman"/>
          <w:color w:val="000000"/>
          <w:sz w:val="28"/>
          <w:szCs w:val="28"/>
        </w:rPr>
        <w:t xml:space="preserve">по взаимодействию </w:t>
      </w:r>
      <w:r>
        <w:rPr>
          <w:rFonts w:ascii="Times New Roman" w:hAnsi="Times New Roman"/>
          <w:color w:val="000000"/>
          <w:sz w:val="28"/>
          <w:szCs w:val="28"/>
        </w:rPr>
        <w:t xml:space="preserve">с сельскими поселениями МР «Левашинский район». 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1FBB" w:rsidRDefault="005D1FB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1FBB" w:rsidRDefault="005D1FBB" w:rsidP="005D1FBB">
      <w:pPr>
        <w:tabs>
          <w:tab w:val="left" w:pos="6585"/>
        </w:tabs>
        <w:spacing w:after="0" w:line="240" w:lineRule="auto"/>
        <w:ind w:firstLine="38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4B6" w:rsidRDefault="00B764B6" w:rsidP="005D1FBB">
      <w:pPr>
        <w:tabs>
          <w:tab w:val="left" w:pos="6585"/>
        </w:tabs>
        <w:spacing w:after="0" w:line="240" w:lineRule="auto"/>
        <w:ind w:firstLine="38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1FBB" w:rsidRDefault="00E959B6" w:rsidP="005D1FBB">
      <w:pPr>
        <w:tabs>
          <w:tab w:val="left" w:pos="6585"/>
        </w:tabs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5D1FBB">
        <w:rPr>
          <w:rFonts w:ascii="Times New Roman" w:hAnsi="Times New Roman"/>
          <w:sz w:val="28"/>
          <w:szCs w:val="28"/>
        </w:rPr>
        <w:t xml:space="preserve"> постановлением главы</w:t>
      </w:r>
    </w:p>
    <w:p w:rsidR="005D1FBB" w:rsidRDefault="005D1FBB" w:rsidP="005D1FBB">
      <w:pPr>
        <w:tabs>
          <w:tab w:val="left" w:pos="6585"/>
        </w:tabs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МР «Левашинский район»  </w:t>
      </w:r>
    </w:p>
    <w:p w:rsidR="005D1FBB" w:rsidRDefault="005D1FBB" w:rsidP="005D1FBB">
      <w:pPr>
        <w:tabs>
          <w:tab w:val="left" w:pos="6585"/>
        </w:tabs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59B6">
        <w:rPr>
          <w:rFonts w:ascii="Times New Roman" w:hAnsi="Times New Roman"/>
          <w:sz w:val="28"/>
          <w:szCs w:val="28"/>
        </w:rPr>
        <w:t xml:space="preserve">26 </w:t>
      </w:r>
      <w:r w:rsidR="00C821F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821F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г. №</w:t>
      </w:r>
      <w:r w:rsidR="00E959B6">
        <w:rPr>
          <w:rFonts w:ascii="Times New Roman" w:hAnsi="Times New Roman"/>
          <w:sz w:val="28"/>
          <w:szCs w:val="28"/>
        </w:rPr>
        <w:t xml:space="preserve"> 280</w:t>
      </w:r>
    </w:p>
    <w:p w:rsidR="00FB217B" w:rsidRDefault="00FB217B" w:rsidP="005D1FBB">
      <w:pPr>
        <w:tabs>
          <w:tab w:val="left" w:pos="6585"/>
        </w:tabs>
        <w:spacing w:after="0" w:line="240" w:lineRule="auto"/>
        <w:ind w:firstLine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Pr="00093D76" w:rsidRDefault="00FB217B" w:rsidP="00093D76">
      <w:pPr>
        <w:pStyle w:val="2"/>
        <w:jc w:val="center"/>
        <w:rPr>
          <w:rFonts w:ascii="Times New Roman" w:hAnsi="Times New Roman" w:cs="Times New Roman"/>
          <w:i w:val="0"/>
        </w:rPr>
      </w:pPr>
      <w:r w:rsidRPr="00093D76">
        <w:rPr>
          <w:rFonts w:ascii="Times New Roman" w:hAnsi="Times New Roman" w:cs="Times New Roman"/>
          <w:i w:val="0"/>
        </w:rPr>
        <w:t>ПОЛОЖЕНИЕ</w:t>
      </w:r>
    </w:p>
    <w:p w:rsidR="00FB217B" w:rsidRPr="00093D76" w:rsidRDefault="00FB217B" w:rsidP="00093D76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D76">
        <w:rPr>
          <w:rFonts w:ascii="Times New Roman" w:hAnsi="Times New Roman"/>
          <w:b/>
          <w:sz w:val="28"/>
          <w:szCs w:val="28"/>
        </w:rPr>
        <w:t xml:space="preserve">о постоянно действующей рабочей </w:t>
      </w:r>
      <w:r w:rsidR="005D1FBB" w:rsidRPr="00093D76">
        <w:rPr>
          <w:rFonts w:ascii="Times New Roman" w:hAnsi="Times New Roman"/>
          <w:b/>
          <w:sz w:val="28"/>
          <w:szCs w:val="28"/>
        </w:rPr>
        <w:t>группе по</w:t>
      </w:r>
      <w:r w:rsidRPr="00093D76">
        <w:rPr>
          <w:rFonts w:ascii="Times New Roman" w:hAnsi="Times New Roman"/>
          <w:b/>
          <w:sz w:val="28"/>
          <w:szCs w:val="28"/>
        </w:rPr>
        <w:t xml:space="preserve"> </w:t>
      </w:r>
      <w:r w:rsidR="005D1FBB" w:rsidRPr="00093D76">
        <w:rPr>
          <w:rFonts w:ascii="Times New Roman" w:hAnsi="Times New Roman"/>
          <w:b/>
          <w:sz w:val="28"/>
          <w:szCs w:val="28"/>
        </w:rPr>
        <w:t>противодействию идеологии</w:t>
      </w:r>
      <w:r w:rsidRPr="00093D76">
        <w:rPr>
          <w:rFonts w:ascii="Times New Roman" w:hAnsi="Times New Roman"/>
          <w:b/>
          <w:sz w:val="28"/>
          <w:szCs w:val="28"/>
        </w:rPr>
        <w:t xml:space="preserve"> </w:t>
      </w:r>
      <w:r w:rsidR="005D1FBB" w:rsidRPr="00093D76">
        <w:rPr>
          <w:rFonts w:ascii="Times New Roman" w:hAnsi="Times New Roman"/>
          <w:b/>
          <w:sz w:val="28"/>
          <w:szCs w:val="28"/>
        </w:rPr>
        <w:t>терроризма на</w:t>
      </w:r>
      <w:r w:rsidRPr="00093D76">
        <w:rPr>
          <w:rFonts w:ascii="Times New Roman" w:hAnsi="Times New Roman"/>
          <w:b/>
          <w:sz w:val="28"/>
          <w:szCs w:val="28"/>
        </w:rPr>
        <w:t xml:space="preserve"> территории МР «Левашинский район»</w:t>
      </w:r>
    </w:p>
    <w:p w:rsidR="00FB217B" w:rsidRPr="00093D76" w:rsidRDefault="00FB217B" w:rsidP="00093D76">
      <w:pPr>
        <w:tabs>
          <w:tab w:val="left" w:pos="65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17B" w:rsidRPr="00093D76" w:rsidRDefault="00FB217B" w:rsidP="00093D76">
      <w:pPr>
        <w:tabs>
          <w:tab w:val="left" w:pos="6585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3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64AE">
        <w:rPr>
          <w:rFonts w:ascii="Times New Roman" w:hAnsi="Times New Roman"/>
          <w:b/>
          <w:sz w:val="28"/>
          <w:szCs w:val="28"/>
        </w:rPr>
        <w:t xml:space="preserve"> </w:t>
      </w:r>
      <w:r w:rsidRPr="00093D76">
        <w:rPr>
          <w:rFonts w:ascii="Times New Roman" w:hAnsi="Times New Roman"/>
          <w:b/>
          <w:sz w:val="28"/>
          <w:szCs w:val="28"/>
        </w:rPr>
        <w:t xml:space="preserve"> Общие</w:t>
      </w:r>
      <w:proofErr w:type="gramEnd"/>
      <w:r w:rsidRPr="00093D76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FB217B" w:rsidRPr="00093D76" w:rsidRDefault="00FB217B" w:rsidP="00093D76">
      <w:pPr>
        <w:tabs>
          <w:tab w:val="left" w:pos="6585"/>
        </w:tabs>
        <w:spacing w:after="0" w:line="240" w:lineRule="auto"/>
        <w:ind w:firstLine="539"/>
        <w:jc w:val="both"/>
        <w:rPr>
          <w:sz w:val="28"/>
          <w:szCs w:val="28"/>
        </w:rPr>
      </w:pPr>
    </w:p>
    <w:p w:rsidR="00FB217B" w:rsidRPr="00093D76" w:rsidRDefault="00FB217B" w:rsidP="00093D76">
      <w:pPr>
        <w:tabs>
          <w:tab w:val="left" w:pos="6585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93D76">
        <w:rPr>
          <w:rFonts w:ascii="Times New Roman" w:hAnsi="Times New Roman"/>
          <w:sz w:val="28"/>
          <w:szCs w:val="28"/>
        </w:rPr>
        <w:t>1. Постоянно действующая рабочая группа по противодействию идеологии терроризма на территории МР «Левашинский район</w:t>
      </w:r>
      <w:bookmarkStart w:id="0" w:name="_GoBack"/>
      <w:bookmarkEnd w:id="0"/>
      <w:r w:rsidRPr="00093D76">
        <w:rPr>
          <w:rFonts w:ascii="Times New Roman" w:hAnsi="Times New Roman"/>
          <w:sz w:val="28"/>
          <w:szCs w:val="28"/>
        </w:rPr>
        <w:t>» (далее - Рабочая группа) является органом, осуществляющим проведение мероприятий по профилактике терроризма, пропаганды социально значимых ценностей и создания условий для мирных межнациональных и межрелигиозных (межконфессиональных) отношений.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2. В своей деятельности Рабочая группа руководствуется </w:t>
      </w:r>
      <w:hyperlink r:id="rId8" w:history="1">
        <w:r w:rsidRPr="00093D76">
          <w:rPr>
            <w:rStyle w:val="a3"/>
            <w:sz w:val="28"/>
            <w:szCs w:val="28"/>
          </w:rPr>
          <w:t>Конституцией Российской Федерации</w:t>
        </w:r>
      </w:hyperlink>
      <w:r w:rsidRPr="00093D76">
        <w:rPr>
          <w:sz w:val="28"/>
          <w:szCs w:val="28"/>
        </w:rPr>
        <w:t xml:space="preserve">, федеральными законами, иными нормативными правовыми актами Российской Федерации, Уставом </w:t>
      </w:r>
      <w:r w:rsidR="00C821FA">
        <w:rPr>
          <w:sz w:val="28"/>
          <w:szCs w:val="28"/>
        </w:rPr>
        <w:t>Администрации МР</w:t>
      </w:r>
      <w:r w:rsidRPr="00093D76">
        <w:rPr>
          <w:sz w:val="28"/>
          <w:szCs w:val="28"/>
        </w:rPr>
        <w:t xml:space="preserve"> «Левашинский район», иными нормативными правовыми актами Администрации МР «Левашинский район», решениями Национального антитеррористического комитета, Антитеррористической комиссии РД, Антитеррористической комиссии МР «Левашинский район», а также настоящим Положением.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3. Руководителем Рабочей группы является заместитель Главы администрации МР «Левашинский район» по общественной безопасности.</w:t>
      </w:r>
    </w:p>
    <w:p w:rsidR="00FB217B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4. Рабочая группа осуществляет свою деятельность во взаимодействии с подразделениями территориальных органов федеральных органов исполнительной власти, Антитеррористической комиссией РД, структурными подразделениями администрации МР «Левашинский район», сельских поселений, организациями и общественными объединениями, расположенными на территории  МР «Левашинский район».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217B" w:rsidRDefault="00FB217B" w:rsidP="00FA2AF7">
      <w:pPr>
        <w:pStyle w:val="4"/>
        <w:spacing w:before="0" w:after="0" w:line="240" w:lineRule="auto"/>
        <w:ind w:firstLine="539"/>
        <w:jc w:val="both"/>
      </w:pPr>
      <w:r w:rsidRPr="00093D76">
        <w:t>II. Основные задачи постоянно действующей рабочей группы</w:t>
      </w:r>
    </w:p>
    <w:p w:rsidR="00FB217B" w:rsidRPr="00093D76" w:rsidRDefault="00FB217B" w:rsidP="00FA2AF7">
      <w:pPr>
        <w:pStyle w:val="4"/>
        <w:spacing w:before="0" w:after="0" w:line="240" w:lineRule="auto"/>
        <w:ind w:firstLine="539"/>
        <w:jc w:val="both"/>
      </w:pPr>
      <w:r w:rsidRPr="00093D76">
        <w:br/>
        <w:t>Основными задачами Рабочей группы являются: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а) разработка мер по профилактике терроризма, устранению причин и условий, способствующих его проявлению;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б) информирование населения о действиях органов муниципальной власти по предупреждению террористических актов и устранению их последствий;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в) организация информирования населения правилам поведения при совершении террористического акта или выявлении признаков его подготовки;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г) оказание профилактического воздействия на категории граждан наиболее подверженных воздействию идеологии терроризма;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д) формирование у молодежи стойкого неприятия идеологии терроризма, поддержания и развития национальных и религиозных традиций;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lastRenderedPageBreak/>
        <w:t>е) проведение в общеобразовательных организациях культурно-просветительских и воспитательных мероприятий по привитию молодежи идей межнациональной и межрелигиозной толерантности;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ж) освещение деятельности Антитеррористической комиссии МР «Левашинский район» в районных СМИ;</w:t>
      </w:r>
    </w:p>
    <w:p w:rsidR="00FB217B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з) решение иных задач, предусмотренных законодательством Российской Федерации,  Республики Дагестан по противодействию терроризму.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217B" w:rsidRPr="00093D76" w:rsidRDefault="00FB217B" w:rsidP="00093D76">
      <w:pPr>
        <w:pStyle w:val="4"/>
        <w:spacing w:before="0" w:after="0" w:line="240" w:lineRule="auto"/>
        <w:ind w:firstLine="539"/>
        <w:jc w:val="both"/>
      </w:pPr>
      <w:r w:rsidRPr="00093D76">
        <w:t>III. Полномочия постоянно действующей рабочей группы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D76">
        <w:rPr>
          <w:sz w:val="28"/>
          <w:szCs w:val="28"/>
        </w:rPr>
        <w:t xml:space="preserve">1. Персональный состав (по </w:t>
      </w:r>
      <w:r w:rsidR="00B83A0A" w:rsidRPr="00093D76">
        <w:rPr>
          <w:sz w:val="28"/>
          <w:szCs w:val="28"/>
        </w:rPr>
        <w:t>должностям) Рабочей</w:t>
      </w:r>
      <w:r w:rsidRPr="00093D76">
        <w:rPr>
          <w:sz w:val="28"/>
          <w:szCs w:val="28"/>
        </w:rPr>
        <w:t xml:space="preserve"> группы определяется постановлением </w:t>
      </w:r>
      <w:r w:rsidR="00B83A0A" w:rsidRPr="00093D76">
        <w:rPr>
          <w:sz w:val="28"/>
          <w:szCs w:val="28"/>
        </w:rPr>
        <w:t>Главы Администрации</w:t>
      </w:r>
      <w:r w:rsidRPr="00093D76">
        <w:rPr>
          <w:sz w:val="28"/>
          <w:szCs w:val="28"/>
        </w:rPr>
        <w:t xml:space="preserve"> МР «Левашинский район».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В состав Рабочей группы в обязательном порядке включаются: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- заместитель Главы администрации МР «Левашинский </w:t>
      </w:r>
      <w:r w:rsidR="00B83A0A" w:rsidRPr="00093D76">
        <w:rPr>
          <w:sz w:val="28"/>
          <w:szCs w:val="28"/>
        </w:rPr>
        <w:t>район» по</w:t>
      </w:r>
      <w:r w:rsidRPr="00093D76">
        <w:rPr>
          <w:sz w:val="28"/>
          <w:szCs w:val="28"/>
        </w:rPr>
        <w:t xml:space="preserve"> общественной безопасности, курирующий данное направление деятельности;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представитель ОМВД России по Левашинскому району (по согласованию);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- </w:t>
      </w:r>
      <w:r w:rsidR="00B83A0A" w:rsidRPr="00093D76">
        <w:rPr>
          <w:sz w:val="28"/>
          <w:szCs w:val="28"/>
        </w:rPr>
        <w:t xml:space="preserve">представитель </w:t>
      </w:r>
      <w:r w:rsidR="00C821FA">
        <w:rPr>
          <w:sz w:val="28"/>
          <w:szCs w:val="28"/>
        </w:rPr>
        <w:t>управление</w:t>
      </w:r>
      <w:r w:rsidRPr="00093D76">
        <w:rPr>
          <w:sz w:val="28"/>
          <w:szCs w:val="28"/>
        </w:rPr>
        <w:t xml:space="preserve"> </w:t>
      </w:r>
      <w:r w:rsidR="00B83A0A" w:rsidRPr="00093D76">
        <w:rPr>
          <w:sz w:val="28"/>
          <w:szCs w:val="28"/>
        </w:rPr>
        <w:t>образования администрации</w:t>
      </w:r>
      <w:r w:rsidRPr="00093D76">
        <w:rPr>
          <w:sz w:val="28"/>
          <w:szCs w:val="28"/>
        </w:rPr>
        <w:t xml:space="preserve"> МР «Левашинский район»;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представитель отдела по делам молодежи и туризму администрации МР «Левашинский район»;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представитель Совета имамов МР «Левашинский район»;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представитель Совета женщин МР «Левашинский район».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Кроме того, по решению председателя антитеррористической комиссии МР «</w:t>
      </w:r>
      <w:r w:rsidR="00A93653" w:rsidRPr="00093D76">
        <w:rPr>
          <w:sz w:val="28"/>
          <w:szCs w:val="28"/>
        </w:rPr>
        <w:t>Левашинский</w:t>
      </w:r>
      <w:r w:rsidRPr="00093D76">
        <w:rPr>
          <w:sz w:val="28"/>
          <w:szCs w:val="28"/>
        </w:rPr>
        <w:t xml:space="preserve"> район</w:t>
      </w:r>
      <w:r w:rsidR="00B83A0A" w:rsidRPr="00093D76">
        <w:rPr>
          <w:sz w:val="28"/>
          <w:szCs w:val="28"/>
        </w:rPr>
        <w:t>», в</w:t>
      </w:r>
      <w:r w:rsidRPr="00093D76">
        <w:rPr>
          <w:sz w:val="28"/>
          <w:szCs w:val="28"/>
        </w:rPr>
        <w:t xml:space="preserve"> </w:t>
      </w:r>
      <w:r w:rsidR="00B83A0A" w:rsidRPr="00093D76">
        <w:rPr>
          <w:sz w:val="28"/>
          <w:szCs w:val="28"/>
        </w:rPr>
        <w:t>состав Рабочей</w:t>
      </w:r>
      <w:r w:rsidRPr="00093D76">
        <w:rPr>
          <w:sz w:val="28"/>
          <w:szCs w:val="28"/>
        </w:rPr>
        <w:t xml:space="preserve"> группы включаются по согласованию иные должностные лица подразделений территориальных органов федеральных органов исполнительной власти, а также общественных организаций патриотической направленности.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2. Руководитель Рабочей группы в соответствии с настоящим Положением осуществляет следующие функции: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руководит деятельностью Рабочей группы;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 разрабатывает план ее работы на текущий год;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проводит заседания Рабочей группы;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- распределяет обязанности между членами Рабочей группы.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3. Для осуществления своих задач Рабочая группа имеет право: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а) принимать в пределах своей компетенции решения, касающиеся организации и совершенствования деятельности органов местного самоуправления МР «Левашинский район» по профилактике терроризма, а также осуществлять контроль за их исполнением;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б) в пределах своей компетенции запрашивать и получать в установленном порядке от территориальных органов федеральных органов исполнительной власти, органов исполнительной власти РД, общественных объединений, организаций (независимо от форм собственности) и должностных лиц необходимые материалы и информацию, имеющие отношения к антитеррористической деятельности;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в) в случае выявления нарушений положений нормативных правовых актов Российской Федерации и РД по вопросам борьбы с терроризмом незамедлительно </w:t>
      </w:r>
      <w:r w:rsidRPr="00093D76">
        <w:rPr>
          <w:sz w:val="28"/>
          <w:szCs w:val="28"/>
        </w:rPr>
        <w:lastRenderedPageBreak/>
        <w:t>направлять соответствующую информацию в Антитеррористическую комиссию РД, правоохранительные и иные контролирующие органы;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г) совместно с правоохранительными и иными контролирующими органами проводить проверки выполнения требований нормативных документов по антитеррористической деятельности в учреждениях и организациях (независимо от форм собственности), расположенных на </w:t>
      </w:r>
      <w:r w:rsidR="00B83A0A" w:rsidRPr="00093D76">
        <w:rPr>
          <w:sz w:val="28"/>
          <w:szCs w:val="28"/>
        </w:rPr>
        <w:t>территории МР</w:t>
      </w:r>
      <w:r w:rsidRPr="00093D76">
        <w:rPr>
          <w:sz w:val="28"/>
          <w:szCs w:val="28"/>
        </w:rPr>
        <w:t xml:space="preserve"> «Левашинский район»;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д) привлекать для участия в работе Рабочей группы должностных лиц и специалистов подразделений территориальных органов федеральных органов исполнительной власти, органов местного самоуправления, а также представителей организаций и общественных объединений (с их согласия);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е) направлять в Антитеррористическую комиссию РД предложения по вопросам профилактики террористических актов, требующим решения Главы РД, Правительства РД, Антитеррористической комиссии РД;</w:t>
      </w:r>
    </w:p>
    <w:p w:rsidR="00FB217B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ж) проводить с населением работу, направленную на повышение бдительности граждан, недопущение разжигания расовой, национальной и религиозной вражды между проживающими в районе, соблюдение правил безопасности при обнаружении взрывных устройств и других средств, которые могут быть использованы для совершения террористического акта.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217B" w:rsidRPr="00093D76" w:rsidRDefault="00FB217B" w:rsidP="00093D76">
      <w:pPr>
        <w:pStyle w:val="4"/>
        <w:spacing w:before="0" w:after="0" w:line="240" w:lineRule="auto"/>
        <w:ind w:firstLine="539"/>
        <w:jc w:val="both"/>
      </w:pPr>
      <w:r w:rsidRPr="00093D76">
        <w:t>IV. Порядок работы постоянно действующей рабочей группы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br/>
        <w:t xml:space="preserve">1. Рабочая группа осуществляет свою деятельность на плановой основе в соответствии с </w:t>
      </w:r>
      <w:r w:rsidR="00B83A0A" w:rsidRPr="00093D76">
        <w:rPr>
          <w:sz w:val="28"/>
          <w:szCs w:val="28"/>
        </w:rPr>
        <w:t>планом, разрабатываемым руководителем</w:t>
      </w:r>
      <w:r w:rsidRPr="00093D76">
        <w:rPr>
          <w:sz w:val="28"/>
          <w:szCs w:val="28"/>
        </w:rPr>
        <w:t xml:space="preserve"> Рабочей группы.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2. Планирование работы Рабочей группы осуществляется на год.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3. Заседания Рабочей группы проводятся согласно плану работы, но не реже одного раза </w:t>
      </w:r>
      <w:r w:rsidR="00B83A0A" w:rsidRPr="00093D76">
        <w:rPr>
          <w:sz w:val="28"/>
          <w:szCs w:val="28"/>
        </w:rPr>
        <w:t>в полугодие</w:t>
      </w:r>
      <w:r w:rsidRPr="00093D76">
        <w:rPr>
          <w:sz w:val="28"/>
          <w:szCs w:val="28"/>
        </w:rPr>
        <w:t>. В случае необходимости, по решению руководителя Рабочей группы, могут проводиться внеочередные заседания Рабочей группы.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4. Присутствие членов Рабочей группы на ее заседаниях обязательно.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обязан заблаговременно известить об этом руководителя Рабочей группы.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Решения Рабочей группы принимаются простым большинством голосов от числа членов Рабочей группы путем открытого голосования.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>5. Решение Рабочей группы в тот же день оформляется протоколом и подписывается руководителем Рабочей группы.</w:t>
      </w:r>
    </w:p>
    <w:p w:rsidR="00FB217B" w:rsidRPr="00093D76" w:rsidRDefault="00FB217B" w:rsidP="00093D76">
      <w:pPr>
        <w:pStyle w:val="formattexttoplevel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93D76">
        <w:rPr>
          <w:sz w:val="28"/>
          <w:szCs w:val="28"/>
        </w:rPr>
        <w:t xml:space="preserve">6. Методическое и информационно-аналитическое обеспечение работы Рабочей группы осуществляет ее руководитель и аппарат Антитеррористической </w:t>
      </w:r>
      <w:r w:rsidR="00B83A0A" w:rsidRPr="00093D76">
        <w:rPr>
          <w:sz w:val="28"/>
          <w:szCs w:val="28"/>
        </w:rPr>
        <w:t>комиссии МР</w:t>
      </w:r>
      <w:r w:rsidRPr="00093D76">
        <w:rPr>
          <w:sz w:val="28"/>
          <w:szCs w:val="28"/>
        </w:rPr>
        <w:t xml:space="preserve"> «Левашинский район».</w:t>
      </w:r>
    </w:p>
    <w:p w:rsidR="00FB217B" w:rsidRPr="00093D76" w:rsidRDefault="00FB217B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FB217B" w:rsidRDefault="00FB217B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FB217B" w:rsidRDefault="00732A56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  <w:r>
        <w:rPr>
          <w:sz w:val="28"/>
          <w:szCs w:val="28"/>
        </w:rPr>
        <w:t xml:space="preserve">Секретарю комиссии  </w:t>
      </w:r>
    </w:p>
    <w:p w:rsidR="00FB217B" w:rsidRDefault="00FB217B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sectPr w:rsidR="00FB217B" w:rsidSect="00B8171D">
      <w:pgSz w:w="11906" w:h="16838"/>
      <w:pgMar w:top="1135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0DC"/>
    <w:multiLevelType w:val="hybridMultilevel"/>
    <w:tmpl w:val="360CF7E0"/>
    <w:lvl w:ilvl="0" w:tplc="77FA1EE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D936BF"/>
    <w:multiLevelType w:val="hybridMultilevel"/>
    <w:tmpl w:val="B89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91"/>
    <w:rsid w:val="00093D76"/>
    <w:rsid w:val="000E0370"/>
    <w:rsid w:val="00100C7B"/>
    <w:rsid w:val="00284311"/>
    <w:rsid w:val="002A7BE5"/>
    <w:rsid w:val="002B0FC4"/>
    <w:rsid w:val="002F2FF7"/>
    <w:rsid w:val="00327840"/>
    <w:rsid w:val="003309CC"/>
    <w:rsid w:val="0038264F"/>
    <w:rsid w:val="00393497"/>
    <w:rsid w:val="003A59BE"/>
    <w:rsid w:val="003C14A0"/>
    <w:rsid w:val="003F72D3"/>
    <w:rsid w:val="00450B8E"/>
    <w:rsid w:val="0047693B"/>
    <w:rsid w:val="004813D9"/>
    <w:rsid w:val="005D1FBB"/>
    <w:rsid w:val="006709F0"/>
    <w:rsid w:val="00732A56"/>
    <w:rsid w:val="007A2527"/>
    <w:rsid w:val="007A4E60"/>
    <w:rsid w:val="007C14B6"/>
    <w:rsid w:val="00817FFD"/>
    <w:rsid w:val="008829C2"/>
    <w:rsid w:val="008E14E8"/>
    <w:rsid w:val="008E71EE"/>
    <w:rsid w:val="00910A73"/>
    <w:rsid w:val="00964FE8"/>
    <w:rsid w:val="009C20A0"/>
    <w:rsid w:val="00A30ED2"/>
    <w:rsid w:val="00A71BB9"/>
    <w:rsid w:val="00A93653"/>
    <w:rsid w:val="00A9609A"/>
    <w:rsid w:val="00A97E18"/>
    <w:rsid w:val="00AB2281"/>
    <w:rsid w:val="00B01127"/>
    <w:rsid w:val="00B41385"/>
    <w:rsid w:val="00B612A5"/>
    <w:rsid w:val="00B764B6"/>
    <w:rsid w:val="00B8171D"/>
    <w:rsid w:val="00B83A0A"/>
    <w:rsid w:val="00BE33C3"/>
    <w:rsid w:val="00BF1474"/>
    <w:rsid w:val="00C147AA"/>
    <w:rsid w:val="00C63C7F"/>
    <w:rsid w:val="00C77ACD"/>
    <w:rsid w:val="00C821FA"/>
    <w:rsid w:val="00CE6255"/>
    <w:rsid w:val="00D66B7C"/>
    <w:rsid w:val="00D742FB"/>
    <w:rsid w:val="00D942A9"/>
    <w:rsid w:val="00DA2F91"/>
    <w:rsid w:val="00DD60D7"/>
    <w:rsid w:val="00DE3C58"/>
    <w:rsid w:val="00DE64AE"/>
    <w:rsid w:val="00E133AE"/>
    <w:rsid w:val="00E764AD"/>
    <w:rsid w:val="00E92AC5"/>
    <w:rsid w:val="00E959B6"/>
    <w:rsid w:val="00EB5DF8"/>
    <w:rsid w:val="00ED276D"/>
    <w:rsid w:val="00ED6728"/>
    <w:rsid w:val="00EE3E83"/>
    <w:rsid w:val="00F14EF5"/>
    <w:rsid w:val="00F7701A"/>
    <w:rsid w:val="00FA2AF7"/>
    <w:rsid w:val="00FB217B"/>
    <w:rsid w:val="00FB3354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13D9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B5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826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3D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5DF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A2F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uiPriority w:val="99"/>
    <w:rsid w:val="00382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3826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46</cp:revision>
  <cp:lastPrinted>2023-12-27T12:49:00Z</cp:lastPrinted>
  <dcterms:created xsi:type="dcterms:W3CDTF">2018-06-19T14:45:00Z</dcterms:created>
  <dcterms:modified xsi:type="dcterms:W3CDTF">2023-12-27T12:49:00Z</dcterms:modified>
</cp:coreProperties>
</file>